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BE" w:rsidRDefault="00FE4FBE" w:rsidP="00FE4FBE">
      <w:pPr>
        <w:rPr>
          <w:rFonts w:ascii="Times New Roman" w:hAnsi="Times New Roman" w:cs="Times New Roman"/>
          <w:color w:val="0000FF"/>
          <w:sz w:val="24"/>
          <w:szCs w:val="24"/>
          <w:lang w:val="pt-BR"/>
        </w:rPr>
      </w:pPr>
    </w:p>
    <w:p w:rsidR="00FE4FBE" w:rsidRDefault="00FE4FBE" w:rsidP="00FE4FBE">
      <w:pPr>
        <w:rPr>
          <w:rFonts w:ascii="Times New Roman" w:hAnsi="Times New Roman" w:cs="Times New Roman"/>
          <w:color w:val="0000FF"/>
          <w:sz w:val="24"/>
          <w:szCs w:val="24"/>
          <w:lang w:val="pt-BR"/>
        </w:rPr>
      </w:pP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>Specifically, w</w:t>
      </w: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e calculated the </w:t>
      </w:r>
      <w:r w:rsidR="00B51457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FPKM</w:t>
      </w: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 for parental genes and retrocopy using these biological replicates</w:t>
      </w:r>
      <w:r w:rsidRPr="007D4847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separately. </w:t>
      </w: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>We first noticed that either p</w:t>
      </w:r>
      <w:r w:rsidR="00585718">
        <w:rPr>
          <w:rFonts w:ascii="Times New Roman" w:hAnsi="Times New Roman" w:cs="Times New Roman"/>
          <w:color w:val="0000FF"/>
          <w:sz w:val="24"/>
          <w:szCs w:val="24"/>
          <w:lang w:val="pt-BR"/>
        </w:rPr>
        <w:t xml:space="preserve">arental genes or retrocopies </w:t>
      </w:r>
      <w:r w:rsidR="00585718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were</w:t>
      </w: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 xml:space="preserve"> positively correlated between brain or heart replicates suggesting that the </w:t>
      </w:r>
      <w:r w:rsidR="00B51457">
        <w:rPr>
          <w:rFonts w:ascii="Times New Roman" w:hAnsi="Times New Roman" w:cs="Times New Roman"/>
          <w:color w:val="0000FF"/>
          <w:sz w:val="24"/>
          <w:szCs w:val="24"/>
          <w:lang w:val="pt-BR"/>
        </w:rPr>
        <w:t>FPKM</w:t>
      </w: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 xml:space="preserve"> values are largely reproducible across replicates. </w:t>
      </w:r>
    </w:p>
    <w:p w:rsidR="00FE4FBE" w:rsidRPr="00274AB4" w:rsidRDefault="00FE4FBE" w:rsidP="00FE4FBE">
      <w:pPr>
        <w:rPr>
          <w:rFonts w:ascii="Times New Roman" w:hAnsi="Times New Roman" w:cs="Times New Roman"/>
          <w:color w:val="0000FF"/>
          <w:sz w:val="24"/>
          <w:szCs w:val="24"/>
          <w:lang w:val="pt-BR"/>
        </w:rPr>
      </w:pPr>
    </w:p>
    <w:tbl>
      <w:tblPr>
        <w:tblW w:w="9234" w:type="dxa"/>
        <w:tblInd w:w="96" w:type="dxa"/>
        <w:tblLook w:val="04A0"/>
      </w:tblPr>
      <w:tblGrid>
        <w:gridCol w:w="793"/>
        <w:gridCol w:w="3358"/>
        <w:gridCol w:w="1029"/>
        <w:gridCol w:w="3025"/>
        <w:gridCol w:w="1029"/>
      </w:tblGrid>
      <w:tr w:rsidR="00FE4FBE" w:rsidRPr="00A17CCD" w:rsidTr="00B84599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left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E3686B">
              <w:rPr>
                <w:rFonts w:ascii="Times New Roman" w:eastAsia="宋体" w:hAnsi="Times New Roman" w:cs="Times New Roman" w:hint="eastAsia"/>
                <w:color w:val="0000FF"/>
                <w:kern w:val="0"/>
                <w:szCs w:val="21"/>
              </w:rPr>
              <w:t>Tissue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Pearson coefficient of parental gene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P 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 xml:space="preserve">Pearson </w:t>
            </w:r>
            <w:r>
              <w:rPr>
                <w:rFonts w:ascii="Times New Roman" w:eastAsia="宋体" w:hAnsi="Times New Roman" w:cs="Times New Roman" w:hint="eastAsia"/>
                <w:color w:val="0000FF"/>
                <w:kern w:val="0"/>
                <w:szCs w:val="21"/>
              </w:rPr>
              <w:t xml:space="preserve">coefficient </w:t>
            </w: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of retrocopy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P value</w:t>
            </w:r>
          </w:p>
        </w:tc>
      </w:tr>
      <w:tr w:rsidR="00FE4FBE" w:rsidRPr="00A17CCD" w:rsidTr="00B84599">
        <w:trPr>
          <w:trHeight w:val="2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left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Brain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1.46</w:t>
            </w: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1.53E-15</w:t>
            </w:r>
          </w:p>
        </w:tc>
      </w:tr>
      <w:tr w:rsidR="00FE4FBE" w:rsidRPr="00A17CCD" w:rsidTr="00B84599">
        <w:trPr>
          <w:trHeight w:val="29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left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Heart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4.8</w:t>
            </w: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E-22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A17CC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A17CC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6.67E-14</w:t>
            </w:r>
          </w:p>
        </w:tc>
      </w:tr>
    </w:tbl>
    <w:p w:rsidR="00FE4FBE" w:rsidRDefault="00FE4FBE" w:rsidP="00FE4FBE">
      <w:pPr>
        <w:rPr>
          <w:rFonts w:ascii="Times New Roman" w:hAnsi="Times New Roman" w:cs="Times New Roman"/>
          <w:color w:val="0000FF"/>
          <w:sz w:val="24"/>
          <w:szCs w:val="24"/>
          <w:lang w:val="pt-BR"/>
        </w:rPr>
      </w:pPr>
    </w:p>
    <w:p w:rsidR="00FE4FBE" w:rsidRDefault="00FE4FBE" w:rsidP="00FE4FBE">
      <w:pP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Second, we compared the expression level of parental genes and retrocopies:</w:t>
      </w:r>
      <w:r w:rsidRPr="003B73BD"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we divided </w:t>
      </w:r>
      <w:r w:rsidR="00B51457"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>FPKM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of each retrocopy by </w:t>
      </w:r>
      <w:r w:rsidR="00B51457"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>FPKM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of its 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parental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gene in and tissue, which was defined as</w:t>
      </w:r>
      <w:r w:rsidRPr="00FA4DB3"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i.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52 gene pairs were included, except the ones with </w:t>
      </w:r>
      <w:r w:rsidR="00B51457"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>FPKM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=0 in parental genes. If </w:t>
      </w:r>
      <w:r w:rsidRPr="00FA4DB3"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>i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&lt;1 in a certain tissue, the expression level was higher in parental gene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. Alternatively,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if i &gt;1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 xml:space="preserve">, 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the expression level was higher in retrocopy. We 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 xml:space="preserve">carried out a 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two-sample </w:t>
      </w:r>
      <w:r w:rsidRPr="00E1062E"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test for equality of proportions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with 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continuity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correction. The proportion that the retrocopies showed lower 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expression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level than corresponding parental gene was significant higher. </w:t>
      </w:r>
    </w:p>
    <w:p w:rsidR="00FE4FBE" w:rsidRPr="000C0592" w:rsidRDefault="00FE4FBE" w:rsidP="00FE4FBE">
      <w:pP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As shown below, t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he result of biological replicates was 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roughly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color w:val="0000FF"/>
          <w:kern w:val="0"/>
          <w:sz w:val="24"/>
          <w:szCs w:val="24"/>
        </w:rPr>
        <w:t>consistent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  <w:szCs w:val="24"/>
        </w:rPr>
        <w:t xml:space="preserve"> with each other in brain and heart, respectively.</w:t>
      </w:r>
    </w:p>
    <w:p w:rsidR="00FE4FBE" w:rsidRPr="00D0146B" w:rsidRDefault="00FE4FBE" w:rsidP="00FE4FBE">
      <w:pPr>
        <w:rPr>
          <w:rFonts w:ascii="Times New Roman" w:hAnsi="Times New Roman" w:cs="Times New Roman"/>
          <w:color w:val="0000FF"/>
          <w:sz w:val="24"/>
          <w:szCs w:val="24"/>
        </w:rPr>
      </w:pPr>
    </w:p>
    <w:tbl>
      <w:tblPr>
        <w:tblW w:w="9266" w:type="dxa"/>
        <w:tblInd w:w="96" w:type="dxa"/>
        <w:tblLook w:val="04A0"/>
      </w:tblPr>
      <w:tblGrid>
        <w:gridCol w:w="3441"/>
        <w:gridCol w:w="1463"/>
        <w:gridCol w:w="1463"/>
        <w:gridCol w:w="2899"/>
      </w:tblGrid>
      <w:tr w:rsidR="00FE4FBE" w:rsidRPr="003B73BD" w:rsidTr="00B84599">
        <w:trPr>
          <w:trHeight w:val="285"/>
        </w:trPr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Tissue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i&lt;1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i&gt;1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Adjusted P value</w:t>
            </w:r>
          </w:p>
        </w:tc>
      </w:tr>
      <w:tr w:rsidR="00FE4FBE" w:rsidRPr="003B73BD" w:rsidTr="00B84599">
        <w:trPr>
          <w:trHeight w:val="285"/>
        </w:trPr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SRR891511(Brain)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34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15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2.99E-04</w:t>
            </w:r>
          </w:p>
        </w:tc>
      </w:tr>
      <w:tr w:rsidR="00FE4FBE" w:rsidRPr="003B73BD" w:rsidTr="00B84599">
        <w:trPr>
          <w:trHeight w:val="285"/>
        </w:trPr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ERR35545(Brain)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35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15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1.45E-04</w:t>
            </w:r>
          </w:p>
        </w:tc>
      </w:tr>
      <w:tr w:rsidR="00FE4FBE" w:rsidRPr="003B73BD" w:rsidTr="00B84599">
        <w:trPr>
          <w:trHeight w:val="285"/>
        </w:trPr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SRR891495(Heart)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37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13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5.50E-06</w:t>
            </w:r>
          </w:p>
        </w:tc>
      </w:tr>
      <w:tr w:rsidR="00FE4FBE" w:rsidRPr="003B73BD" w:rsidTr="00B84599">
        <w:trPr>
          <w:trHeight w:val="285"/>
        </w:trPr>
        <w:tc>
          <w:tcPr>
            <w:tcW w:w="3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ERR35546(Heart)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33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12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3B73BD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</w:pPr>
            <w:r w:rsidRPr="003B73BD">
              <w:rPr>
                <w:rFonts w:ascii="Times New Roman" w:eastAsia="宋体" w:hAnsi="Times New Roman" w:cs="Times New Roman"/>
                <w:color w:val="0000FF"/>
                <w:kern w:val="0"/>
                <w:szCs w:val="21"/>
              </w:rPr>
              <w:t>2.48E-05</w:t>
            </w:r>
          </w:p>
        </w:tc>
      </w:tr>
    </w:tbl>
    <w:p w:rsidR="00FE4FBE" w:rsidRDefault="00FE4FBE" w:rsidP="00FE4FBE">
      <w:pPr>
        <w:rPr>
          <w:rFonts w:ascii="Times New Roman" w:hAnsi="Times New Roman" w:cs="Times New Roman"/>
          <w:color w:val="0000FF"/>
          <w:sz w:val="24"/>
          <w:szCs w:val="24"/>
          <w:lang w:val="pt-BR"/>
        </w:rPr>
      </w:pPr>
    </w:p>
    <w:p w:rsidR="00FE4FBE" w:rsidRDefault="00FE4FBE" w:rsidP="00FE4FBE">
      <w:pPr>
        <w:rPr>
          <w:rFonts w:ascii="Times New Roman" w:hAnsi="Times New Roman" w:cs="Times New Roman"/>
          <w:color w:val="0000FF"/>
          <w:sz w:val="24"/>
          <w:szCs w:val="24"/>
          <w:lang w:val="pt-BR"/>
        </w:rPr>
      </w:pP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Third, the tissue </w:t>
      </w:r>
      <w:r w:rsidRPr="00596EF1">
        <w:rPr>
          <w:rFonts w:ascii="Times New Roman" w:hAnsi="Times New Roman" w:cs="Times New Roman"/>
          <w:color w:val="0000FF"/>
          <w:sz w:val="24"/>
          <w:szCs w:val="24"/>
          <w:lang w:val="pt-BR"/>
        </w:rPr>
        <w:t>specificity</w:t>
      </w: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 was a</w:t>
      </w: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>lso</w:t>
      </w: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 recalculated and compared:</w:t>
      </w:r>
    </w:p>
    <w:tbl>
      <w:tblPr>
        <w:tblpPr w:leftFromText="180" w:rightFromText="180" w:vertAnchor="text" w:horzAnchor="margin" w:tblpXSpec="center" w:tblpY="209"/>
        <w:tblW w:w="11503" w:type="dxa"/>
        <w:tblLook w:val="04A0"/>
      </w:tblPr>
      <w:tblGrid>
        <w:gridCol w:w="2069"/>
        <w:gridCol w:w="2592"/>
        <w:gridCol w:w="2344"/>
        <w:gridCol w:w="2362"/>
        <w:gridCol w:w="2136"/>
      </w:tblGrid>
      <w:tr w:rsidR="00FE4FBE" w:rsidRPr="00E3686B" w:rsidTr="00B84599">
        <w:trPr>
          <w:trHeight w:val="275"/>
        </w:trPr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49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Retro</w:t>
            </w:r>
            <w:r>
              <w:rPr>
                <w:rFonts w:ascii="Times New Roman" w:eastAsia="宋体" w:hAnsi="Times New Roman" w:cs="Times New Roman" w:hint="eastAsia"/>
                <w:color w:val="0000FF"/>
                <w:kern w:val="0"/>
                <w:sz w:val="20"/>
                <w:szCs w:val="20"/>
              </w:rPr>
              <w:t>copie</w:t>
            </w: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 xml:space="preserve">s </w:t>
            </w:r>
          </w:p>
        </w:tc>
        <w:tc>
          <w:tcPr>
            <w:tcW w:w="4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Parental Gene</w:t>
            </w:r>
          </w:p>
        </w:tc>
      </w:tr>
      <w:tr w:rsidR="00FE4FBE" w:rsidRPr="00E3686B" w:rsidTr="00B84599">
        <w:trPr>
          <w:trHeight w:val="275"/>
        </w:trPr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Tissue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 xml:space="preserve">No. of unexpressed genes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 xml:space="preserve">No. of expressed genes 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 xml:space="preserve">No. of unexpressed genes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 xml:space="preserve">No. of expressed genes </w:t>
            </w:r>
          </w:p>
        </w:tc>
      </w:tr>
      <w:tr w:rsidR="00FE4FBE" w:rsidRPr="00E3686B" w:rsidTr="00B84599">
        <w:trPr>
          <w:trHeight w:val="27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ERR35545(Brain)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10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42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color w:val="0000FF"/>
                <w:kern w:val="0"/>
                <w:sz w:val="20"/>
                <w:szCs w:val="20"/>
              </w:rPr>
              <w:t>7</w:t>
            </w:r>
          </w:p>
        </w:tc>
      </w:tr>
      <w:tr w:rsidR="00FE4FBE" w:rsidRPr="00E3686B" w:rsidTr="00B84599">
        <w:trPr>
          <w:trHeight w:val="27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SRR891511(Brain)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18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34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8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44</w:t>
            </w:r>
          </w:p>
        </w:tc>
      </w:tr>
      <w:tr w:rsidR="00FE4FBE" w:rsidRPr="00E3686B" w:rsidTr="00B84599">
        <w:trPr>
          <w:trHeight w:val="27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ERR35546(Heart)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18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34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11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41</w:t>
            </w:r>
          </w:p>
        </w:tc>
      </w:tr>
      <w:tr w:rsidR="00FE4FBE" w:rsidRPr="00E3686B" w:rsidTr="00B84599">
        <w:trPr>
          <w:trHeight w:val="275"/>
        </w:trPr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SRR891495(Heart)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23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29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9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4FBE" w:rsidRPr="00E3686B" w:rsidRDefault="00FE4FBE" w:rsidP="00B84599">
            <w:pPr>
              <w:widowControl/>
              <w:jc w:val="center"/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</w:pPr>
            <w:r w:rsidRPr="00E3686B">
              <w:rPr>
                <w:rFonts w:ascii="Times New Roman" w:eastAsia="宋体" w:hAnsi="Times New Roman" w:cs="Times New Roman"/>
                <w:color w:val="0000FF"/>
                <w:kern w:val="0"/>
                <w:sz w:val="20"/>
                <w:szCs w:val="20"/>
              </w:rPr>
              <w:t>43</w:t>
            </w:r>
          </w:p>
        </w:tc>
      </w:tr>
    </w:tbl>
    <w:p w:rsidR="005E3772" w:rsidRPr="00FE4FBE" w:rsidRDefault="00FE4FBE" w:rsidP="00FE4FBE">
      <w:pPr>
        <w:rPr>
          <w:rFonts w:ascii="Times New Roman" w:eastAsia="宋体" w:hAnsi="Times New Roman" w:cs="Times New Roman"/>
          <w:color w:val="0000FF"/>
          <w:sz w:val="24"/>
          <w:szCs w:val="24"/>
        </w:rPr>
      </w:pP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W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e found that in each condition, </w:t>
      </w: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mean number of retrocopies that were not expressed in each tissue was significantly greater than the number of parental genes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 (</w:t>
      </w:r>
      <w:r w:rsidRPr="0046796F">
        <w:rPr>
          <w:rFonts w:ascii="Times New Roman" w:hAnsi="Times New Roman" w:cs="Times New Roman" w:hint="eastAsia"/>
          <w:i/>
          <w:color w:val="0000FF"/>
          <w:sz w:val="24"/>
          <w:szCs w:val="24"/>
          <w:lang w:val="pt-BR"/>
        </w:rPr>
        <w:t>P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=</w:t>
      </w: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1.0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1</w:t>
      </w: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E-4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, </w:t>
      </w:r>
      <w:r w:rsidRPr="0046796F">
        <w:rPr>
          <w:rFonts w:ascii="Times New Roman" w:hAnsi="Times New Roman" w:cs="Times New Roman" w:hint="eastAsia"/>
          <w:i/>
          <w:color w:val="0000FF"/>
          <w:sz w:val="24"/>
          <w:szCs w:val="24"/>
          <w:lang w:val="pt-BR"/>
        </w:rPr>
        <w:t>P</w:t>
      </w:r>
      <w:r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=1.09</w:t>
      </w: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E-5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, respectively, </w:t>
      </w: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Mann-Whitney U test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). Besides, </w:t>
      </w: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 xml:space="preserve">the 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>mean</w:t>
      </w:r>
      <w:r>
        <w:rPr>
          <w:rFonts w:ascii="Times New Roman" w:hAnsi="Times New Roman" w:cs="Times New Roman"/>
          <w:color w:val="0000FF"/>
          <w:sz w:val="24"/>
          <w:szCs w:val="24"/>
          <w:lang w:val="pt-BR"/>
        </w:rPr>
        <w:t xml:space="preserve"> of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  <w:lang w:val="pt-BR"/>
        </w:rPr>
        <w:t xml:space="preserve"> the 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Shannon entropy</w:t>
      </w:r>
      <w:r w:rsidRPr="0046796F">
        <w:rPr>
          <w:rFonts w:ascii="Times New Roman" w:hAnsi="Times New Roman" w:cs="Times New Roman" w:hint="eastAsia"/>
          <w:color w:val="0000FF"/>
          <w:sz w:val="24"/>
          <w:szCs w:val="24"/>
        </w:rPr>
        <w:t xml:space="preserve"> (another measure of specificity ) were 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0.</w:t>
      </w:r>
      <w:r w:rsidRPr="0046796F">
        <w:rPr>
          <w:rFonts w:ascii="Times New Roman" w:eastAsia="宋体" w:hAnsi="Times New Roman" w:cs="Times New Roman" w:hint="eastAsia"/>
          <w:color w:val="0000FF"/>
          <w:sz w:val="24"/>
          <w:szCs w:val="24"/>
        </w:rPr>
        <w:t>42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and 0.</w:t>
      </w:r>
      <w:r w:rsidRPr="0046796F">
        <w:rPr>
          <w:rFonts w:ascii="Times New Roman" w:eastAsia="宋体" w:hAnsi="Times New Roman" w:cs="Times New Roman" w:hint="eastAsia"/>
          <w:color w:val="0000FF"/>
          <w:sz w:val="24"/>
          <w:szCs w:val="24"/>
        </w:rPr>
        <w:t>37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(</w:t>
      </w:r>
      <w:r w:rsidRPr="0046796F">
        <w:rPr>
          <w:rFonts w:ascii="Times New Roman" w:eastAsia="宋体" w:hAnsi="Times New Roman" w:cs="Times New Roman"/>
          <w:i/>
          <w:color w:val="0000FF"/>
          <w:sz w:val="24"/>
          <w:szCs w:val="24"/>
        </w:rPr>
        <w:t>P=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0.0</w:t>
      </w:r>
      <w:r w:rsidRPr="0046796F">
        <w:rPr>
          <w:rFonts w:ascii="Times New Roman" w:eastAsia="宋体" w:hAnsi="Times New Roman" w:cs="Times New Roman" w:hint="eastAsia"/>
          <w:color w:val="0000FF"/>
          <w:sz w:val="24"/>
          <w:szCs w:val="24"/>
        </w:rPr>
        <w:t>3</w:t>
      </w:r>
      <w:r w:rsidRPr="0046796F">
        <w:rPr>
          <w:rFonts w:asciiTheme="minorEastAsia" w:hAnsiTheme="minorEastAsia" w:cs="Times New Roman" w:hint="eastAsia"/>
          <w:color w:val="0000FF"/>
          <w:sz w:val="24"/>
          <w:szCs w:val="24"/>
        </w:rPr>
        <w:t>)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for retrocopies and parental genes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 xml:space="preserve"> (</w:t>
      </w:r>
      <w:r w:rsidRPr="00A56733">
        <w:rPr>
          <w:rFonts w:ascii="Times New Roman" w:hAnsi="Times New Roman" w:cs="Times New Roman"/>
          <w:color w:val="0000FF"/>
          <w:sz w:val="24"/>
          <w:szCs w:val="24"/>
        </w:rPr>
        <w:t>SRR891511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>,</w:t>
      </w:r>
      <w:r w:rsidRPr="00A56733">
        <w:t xml:space="preserve"> </w:t>
      </w:r>
      <w:r w:rsidRPr="00A56733">
        <w:rPr>
          <w:rFonts w:ascii="Times New Roman" w:hAnsi="Times New Roman" w:cs="Times New Roman"/>
          <w:color w:val="0000FF"/>
          <w:sz w:val="24"/>
          <w:szCs w:val="24"/>
        </w:rPr>
        <w:t>SRR891495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>)</w:t>
      </w:r>
      <w:r>
        <w:rPr>
          <w:rFonts w:ascii="Times New Roman" w:hAnsi="Times New Roman" w:cs="Times New Roman"/>
          <w:color w:val="0000FF"/>
          <w:sz w:val="24"/>
          <w:szCs w:val="24"/>
        </w:rPr>
        <w:t>, respectively</w:t>
      </w:r>
      <w:r>
        <w:rPr>
          <w:rFonts w:ascii="Times New Roman" w:hAnsi="Times New Roman" w:cs="Times New Roman" w:hint="eastAsia"/>
          <w:color w:val="0000FF"/>
          <w:sz w:val="24"/>
          <w:szCs w:val="24"/>
        </w:rPr>
        <w:t xml:space="preserve">. The value were </w:t>
      </w:r>
      <w:r>
        <w:rPr>
          <w:rFonts w:ascii="Times New Roman" w:eastAsia="宋体" w:hAnsi="Times New Roman" w:cs="Times New Roman"/>
          <w:color w:val="0000FF"/>
          <w:sz w:val="24"/>
          <w:szCs w:val="24"/>
        </w:rPr>
        <w:t>0.39 and 0.2</w:t>
      </w:r>
      <w:r>
        <w:rPr>
          <w:rFonts w:ascii="Times New Roman" w:eastAsia="宋体" w:hAnsi="Times New Roman" w:cs="Times New Roman" w:hint="eastAsia"/>
          <w:color w:val="0000FF"/>
          <w:sz w:val="24"/>
          <w:szCs w:val="24"/>
        </w:rPr>
        <w:t>7</w:t>
      </w:r>
      <w:r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(</w:t>
      </w:r>
      <w:r w:rsidRPr="0046796F">
        <w:rPr>
          <w:rFonts w:ascii="Times New Roman" w:eastAsia="宋体" w:hAnsi="Times New Roman" w:cs="Times New Roman"/>
          <w:i/>
          <w:color w:val="0000FF"/>
          <w:sz w:val="24"/>
          <w:szCs w:val="24"/>
        </w:rPr>
        <w:t xml:space="preserve">P 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= 0.011</w:t>
      </w:r>
      <w:r>
        <w:rPr>
          <w:rFonts w:ascii="Times New Roman" w:eastAsia="宋体" w:hAnsi="Times New Roman" w:cs="Times New Roman" w:hint="eastAsia"/>
          <w:color w:val="0000FF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</w:t>
      </w:r>
      <w:r w:rsidRPr="0046796F">
        <w:rPr>
          <w:rFonts w:ascii="Times New Roman" w:hAnsi="Times New Roman" w:cs="Times New Roman"/>
          <w:color w:val="0000FF"/>
          <w:sz w:val="24"/>
          <w:szCs w:val="24"/>
          <w:lang w:val="pt-BR"/>
        </w:rPr>
        <w:t>Mann-Whitney U test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)</w:t>
      </w:r>
      <w:r>
        <w:rPr>
          <w:rFonts w:ascii="Times New Roman" w:eastAsia="宋体" w:hAnsi="Times New Roman" w:cs="Times New Roman" w:hint="eastAsia"/>
          <w:color w:val="0000FF"/>
          <w:sz w:val="24"/>
          <w:szCs w:val="24"/>
        </w:rPr>
        <w:t xml:space="preserve"> </w:t>
      </w:r>
      <w:r w:rsidRPr="0046796F">
        <w:rPr>
          <w:rFonts w:ascii="Times New Roman" w:eastAsia="宋体" w:hAnsi="Times New Roman" w:cs="Times New Roman"/>
          <w:color w:val="0000FF"/>
          <w:sz w:val="24"/>
          <w:szCs w:val="24"/>
        </w:rPr>
        <w:t>for retrocopies and parental genes</w:t>
      </w:r>
      <w:r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</w:t>
      </w:r>
      <w:r w:rsidRPr="00860CCB">
        <w:rPr>
          <w:rFonts w:ascii="Times New Roman" w:eastAsia="宋体" w:hAnsi="Times New Roman" w:cs="Times New Roman"/>
          <w:color w:val="0000FF"/>
          <w:sz w:val="24"/>
          <w:szCs w:val="24"/>
        </w:rPr>
        <w:t>(ERR35545, ERR35546)</w:t>
      </w:r>
      <w:r>
        <w:rPr>
          <w:rFonts w:ascii="Times New Roman" w:eastAsia="宋体" w:hAnsi="Times New Roman" w:cs="Times New Roman"/>
          <w:color w:val="0000FF"/>
          <w:sz w:val="24"/>
          <w:szCs w:val="24"/>
        </w:rPr>
        <w:t>, respectively</w:t>
      </w:r>
      <w:r w:rsidRPr="00860CCB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. These analyses were consistent with </w:t>
      </w:r>
      <w:r>
        <w:rPr>
          <w:rFonts w:ascii="Times New Roman" w:eastAsia="宋体" w:hAnsi="Times New Roman" w:cs="Times New Roman"/>
          <w:color w:val="0000FF"/>
          <w:sz w:val="24"/>
          <w:szCs w:val="24"/>
        </w:rPr>
        <w:t>the previous conclusion where</w:t>
      </w:r>
      <w:r w:rsidRPr="00860CCB">
        <w:rPr>
          <w:rFonts w:ascii="Times New Roman" w:eastAsia="宋体" w:hAnsi="Times New Roman" w:cs="Times New Roman"/>
          <w:color w:val="0000FF"/>
          <w:sz w:val="24"/>
          <w:szCs w:val="24"/>
        </w:rPr>
        <w:t xml:space="preserve"> the retrocopies showed higher tissue specificity than parental genes.</w:t>
      </w:r>
    </w:p>
    <w:sectPr w:rsidR="005E3772" w:rsidRPr="00FE4FBE" w:rsidSect="00943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376" w:rsidRDefault="003D2376" w:rsidP="00D919A1">
      <w:r>
        <w:separator/>
      </w:r>
    </w:p>
  </w:endnote>
  <w:endnote w:type="continuationSeparator" w:id="1">
    <w:p w:rsidR="003D2376" w:rsidRDefault="003D2376" w:rsidP="00D91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376" w:rsidRDefault="003D2376" w:rsidP="00D919A1">
      <w:r>
        <w:separator/>
      </w:r>
    </w:p>
  </w:footnote>
  <w:footnote w:type="continuationSeparator" w:id="1">
    <w:p w:rsidR="003D2376" w:rsidRDefault="003D2376" w:rsidP="00D919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9A1"/>
    <w:rsid w:val="00392F2B"/>
    <w:rsid w:val="003D2376"/>
    <w:rsid w:val="00585718"/>
    <w:rsid w:val="005E3772"/>
    <w:rsid w:val="006877AC"/>
    <w:rsid w:val="00744D24"/>
    <w:rsid w:val="00943FED"/>
    <w:rsid w:val="00971AB1"/>
    <w:rsid w:val="00B51457"/>
    <w:rsid w:val="00B605B9"/>
    <w:rsid w:val="00BE4D8E"/>
    <w:rsid w:val="00C83CAD"/>
    <w:rsid w:val="00CE3530"/>
    <w:rsid w:val="00D919A1"/>
    <w:rsid w:val="00DA7AF0"/>
    <w:rsid w:val="00F36370"/>
    <w:rsid w:val="00F66E2C"/>
    <w:rsid w:val="00FC287F"/>
    <w:rsid w:val="00FE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1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19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19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19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352</Words>
  <Characters>2013</Characters>
  <Application>Microsoft Office Word</Application>
  <DocSecurity>0</DocSecurity>
  <Lines>16</Lines>
  <Paragraphs>4</Paragraphs>
  <ScaleCrop>false</ScaleCrop>
  <Company>SkyUN.Org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10</cp:revision>
  <dcterms:created xsi:type="dcterms:W3CDTF">2015-04-03T02:27:00Z</dcterms:created>
  <dcterms:modified xsi:type="dcterms:W3CDTF">2015-05-09T08:16:00Z</dcterms:modified>
</cp:coreProperties>
</file>